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81" w:type="dxa"/>
        <w:tblInd w:w="5508" w:type="dxa"/>
        <w:tblLook w:val="0000" w:firstRow="0" w:lastRow="0" w:firstColumn="0" w:lastColumn="0" w:noHBand="0" w:noVBand="0"/>
      </w:tblPr>
      <w:tblGrid>
        <w:gridCol w:w="4381"/>
      </w:tblGrid>
      <w:tr w:rsidR="00CD6E4D" w:rsidRPr="002A002D" w:rsidTr="00F85EE9">
        <w:tc>
          <w:tcPr>
            <w:tcW w:w="4381" w:type="dxa"/>
          </w:tcPr>
          <w:p w:rsidR="00CD6E4D" w:rsidRPr="002A002D" w:rsidRDefault="00CD6E4D" w:rsidP="00CD6E4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AE73BF" w:rsidRPr="0036296B" w:rsidTr="00F85EE9">
        <w:tc>
          <w:tcPr>
            <w:tcW w:w="10031" w:type="dxa"/>
            <w:gridSpan w:val="2"/>
          </w:tcPr>
          <w:p w:rsidR="00AE73BF" w:rsidRPr="0036296B" w:rsidRDefault="00AE73BF" w:rsidP="00CF1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b/>
                <w:sz w:val="24"/>
                <w:szCs w:val="24"/>
              </w:rPr>
              <w:t>«Возрождение и сохранение  языков коренных малочисленных народов Таймыра «Языковое гнездо»</w:t>
            </w:r>
          </w:p>
        </w:tc>
      </w:tr>
      <w:tr w:rsidR="00AE73BF" w:rsidRPr="0036296B" w:rsidTr="00F85EE9">
        <w:tc>
          <w:tcPr>
            <w:tcW w:w="2093" w:type="dxa"/>
          </w:tcPr>
          <w:p w:rsidR="00AE73BF" w:rsidRPr="0036296B" w:rsidRDefault="00AE73BF" w:rsidP="00CF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реализации </w:t>
            </w:r>
          </w:p>
        </w:tc>
        <w:tc>
          <w:tcPr>
            <w:tcW w:w="7938" w:type="dxa"/>
          </w:tcPr>
          <w:p w:rsidR="00AE73BF" w:rsidRPr="0036296B" w:rsidRDefault="00AE73BF" w:rsidP="00CF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D63DA1"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73BF" w:rsidRPr="0036296B" w:rsidTr="00F85EE9">
        <w:tc>
          <w:tcPr>
            <w:tcW w:w="2093" w:type="dxa"/>
          </w:tcPr>
          <w:p w:rsidR="00AE73BF" w:rsidRPr="0036296B" w:rsidRDefault="00AE73BF" w:rsidP="00CF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7938" w:type="dxa"/>
          </w:tcPr>
          <w:p w:rsidR="00AE73BF" w:rsidRPr="0036296B" w:rsidRDefault="00AE73BF" w:rsidP="00AE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Таймырского Долгано-Ненецкого муниципального района, принадлежащие к числу коренных малочисленных этносов Таймыра:</w:t>
            </w:r>
          </w:p>
          <w:p w:rsidR="00AE73BF" w:rsidRPr="0036296B" w:rsidRDefault="00A31906" w:rsidP="00A31906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Таймырское  муниципальное казенное общеобразовательное учреждение «</w:t>
            </w:r>
            <w:proofErr w:type="spellStart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Потаповская</w:t>
            </w:r>
            <w:proofErr w:type="spellEnd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12»;</w:t>
            </w:r>
          </w:p>
          <w:p w:rsidR="00A31906" w:rsidRPr="0036296B" w:rsidRDefault="00A31906" w:rsidP="00A31906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Авамский</w:t>
            </w:r>
            <w:proofErr w:type="spellEnd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филиал Таймырского  муниципального казенного общеобразовательного учреждения «Дудинская средняя школа № 1»;</w:t>
            </w:r>
          </w:p>
          <w:p w:rsidR="00AE73BF" w:rsidRPr="0036296B" w:rsidRDefault="00A31906" w:rsidP="00A31906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Таймырское  муниципальное казенное образовательное дошкольное  учреждение «</w:t>
            </w:r>
            <w:proofErr w:type="spellStart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Волочанский</w:t>
            </w:r>
            <w:proofErr w:type="spellEnd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сад».</w:t>
            </w:r>
          </w:p>
        </w:tc>
      </w:tr>
      <w:tr w:rsidR="00AE73BF" w:rsidRPr="0036296B" w:rsidTr="00F85EE9">
        <w:tc>
          <w:tcPr>
            <w:tcW w:w="2093" w:type="dxa"/>
          </w:tcPr>
          <w:p w:rsidR="00AE73BF" w:rsidRPr="0036296B" w:rsidRDefault="00AE73BF" w:rsidP="00CF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7938" w:type="dxa"/>
          </w:tcPr>
          <w:p w:rsidR="00A31906" w:rsidRPr="0036296B" w:rsidRDefault="002E4CEA" w:rsidP="00AE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  <w:r w:rsidR="00A31906"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и  сохранение  языков коренных малочисленных народов Таймыра находящихся под угрозой исчезновения и являющихся неотъемлемой частью культуры таймырских этносов выступает одним из приоритетных направлений </w:t>
            </w:r>
            <w:r w:rsidR="0034702A"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системы образования.</w:t>
            </w:r>
          </w:p>
          <w:p w:rsidR="002E4CEA" w:rsidRPr="0036296B" w:rsidRDefault="002E4CEA" w:rsidP="002E4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702A" w:rsidRPr="0036296B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«Языковое гнездо» направлен на раннее, полное языковое погружение детей дошкольного возраста в языковую среду, когда общение в основном происходит на родном (</w:t>
            </w:r>
            <w:proofErr w:type="spellStart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миноритетном</w:t>
            </w:r>
            <w:proofErr w:type="spellEnd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)  языке.  В группе с детьми работаю</w:t>
            </w:r>
            <w:bookmarkStart w:id="0" w:name="_GoBack"/>
            <w:bookmarkEnd w:id="0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т воспитатели и помощники воспитателя – носители родного языка. Самим детям  не запрещается говорить и на  основном, мажоритарном языке. Очень важным моментом является то, что изучение родного языка происходит при параллельном использовании традиционных методов воспитания  детей у коренных малочисленных народов Таймыра,  с использованием игр, игрушек, устного народного творчества этих народов, их знаний об окружающем мире. В этом помощь оказывают жители поселка </w:t>
            </w:r>
            <w:r w:rsidR="0034702A" w:rsidRPr="003629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этнотьюторы</w:t>
            </w:r>
            <w:proofErr w:type="spellEnd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, хорошо владеющие языком и знающие жизнь, традиции и культуру своего народа.</w:t>
            </w:r>
          </w:p>
          <w:p w:rsidR="00AE73BF" w:rsidRPr="0036296B" w:rsidRDefault="00AE73BF" w:rsidP="0034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702A"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езультатом </w:t>
            </w: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 w:rsidR="0034702A"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метода </w:t>
            </w: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создание этнической среды в образовательных организациях,</w:t>
            </w:r>
            <w:r w:rsidR="0034702A"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реализующих; овладение детьми коренных малочисленных народов Таймыра разговорной речью.</w:t>
            </w:r>
          </w:p>
        </w:tc>
      </w:tr>
      <w:tr w:rsidR="00AE73BF" w:rsidRPr="0036296B" w:rsidTr="00F85EE9">
        <w:tc>
          <w:tcPr>
            <w:tcW w:w="2093" w:type="dxa"/>
          </w:tcPr>
          <w:p w:rsidR="00AE73BF" w:rsidRPr="0036296B" w:rsidRDefault="00AE73BF" w:rsidP="00CF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7938" w:type="dxa"/>
          </w:tcPr>
          <w:p w:rsidR="00AE73BF" w:rsidRPr="0036296B" w:rsidRDefault="0034702A" w:rsidP="00D6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С 2012 года по настоящий момент</w:t>
            </w:r>
            <w:r w:rsidR="00D63DA1" w:rsidRPr="00362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3BF" w:rsidRPr="0036296B" w:rsidTr="00F85EE9">
        <w:tc>
          <w:tcPr>
            <w:tcW w:w="2093" w:type="dxa"/>
          </w:tcPr>
          <w:p w:rsidR="00AE73BF" w:rsidRPr="0036296B" w:rsidRDefault="00AE73BF" w:rsidP="00CF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7938" w:type="dxa"/>
          </w:tcPr>
          <w:p w:rsidR="00AE73BF" w:rsidRPr="0036296B" w:rsidRDefault="0034702A" w:rsidP="00CF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Григорьева Галина Анатольевна, заведующая ТМКДОУ «</w:t>
            </w:r>
            <w:proofErr w:type="spellStart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Волочанский</w:t>
            </w:r>
            <w:proofErr w:type="spellEnd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сад», т. 8 (39191)29371, </w:t>
            </w:r>
            <w:hyperlink r:id="rId8" w:history="1">
              <w:r w:rsidRPr="003629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taimyr1.15.ds@mail.ru</w:t>
              </w:r>
            </w:hyperlink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02A" w:rsidRPr="0036296B" w:rsidRDefault="0034702A" w:rsidP="00CF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Аскаров Ренат </w:t>
            </w:r>
            <w:proofErr w:type="spellStart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  <w:proofErr w:type="spellEnd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, директор ТМКОУ «</w:t>
            </w:r>
            <w:proofErr w:type="spellStart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Потаповская</w:t>
            </w:r>
            <w:proofErr w:type="spellEnd"/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сш№12», </w:t>
            </w:r>
          </w:p>
          <w:p w:rsidR="00AE73BF" w:rsidRPr="0036296B" w:rsidRDefault="0034702A" w:rsidP="0034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т. 8 (39191)29148, </w:t>
            </w:r>
            <w:hyperlink r:id="rId9" w:history="1">
              <w:r w:rsidRPr="003629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taimyr1.12@mail.ru</w:t>
              </w:r>
            </w:hyperlink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3BF" w:rsidRPr="0036296B" w:rsidTr="00F85EE9">
        <w:tc>
          <w:tcPr>
            <w:tcW w:w="2093" w:type="dxa"/>
          </w:tcPr>
          <w:p w:rsidR="00AE73BF" w:rsidRPr="0036296B" w:rsidRDefault="00AE73BF" w:rsidP="00CF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 – ресурс </w:t>
            </w:r>
          </w:p>
        </w:tc>
        <w:tc>
          <w:tcPr>
            <w:tcW w:w="7938" w:type="dxa"/>
          </w:tcPr>
          <w:p w:rsidR="00AE73BF" w:rsidRPr="0036296B" w:rsidRDefault="008A2CAB" w:rsidP="00AE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A3439" w:rsidRPr="003629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http://taimyr1-15ds.ru</w:t>
              </w:r>
            </w:hyperlink>
            <w:r w:rsidR="000A3439"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02A" w:rsidRPr="0036296B" w:rsidRDefault="008A2CAB" w:rsidP="000A3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A3439" w:rsidRPr="003629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http://www.taimyr3-3.r</w:t>
              </w:r>
              <w:r w:rsidR="000A3439" w:rsidRPr="0036296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0A3439"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02A"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C24BF" w:rsidRPr="00CD6E4D" w:rsidRDefault="002C24BF" w:rsidP="00AE73BF">
      <w:pPr>
        <w:pStyle w:val="a3"/>
        <w:jc w:val="left"/>
        <w:rPr>
          <w:rFonts w:ascii="Arial" w:hAnsi="Arial" w:cs="Arial"/>
          <w:sz w:val="24"/>
          <w:szCs w:val="24"/>
        </w:rPr>
      </w:pPr>
    </w:p>
    <w:sectPr w:rsidR="002C24BF" w:rsidRPr="00CD6E4D" w:rsidSect="00F85EE9">
      <w:headerReference w:type="even" r:id="rId12"/>
      <w:headerReference w:type="default" r:id="rId13"/>
      <w:pgSz w:w="11905" w:h="16837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AB" w:rsidRDefault="008A2CAB" w:rsidP="0057626B">
      <w:pPr>
        <w:spacing w:after="0" w:line="240" w:lineRule="auto"/>
      </w:pPr>
      <w:r>
        <w:separator/>
      </w:r>
    </w:p>
  </w:endnote>
  <w:endnote w:type="continuationSeparator" w:id="0">
    <w:p w:rsidR="008A2CAB" w:rsidRDefault="008A2CAB" w:rsidP="0057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AB" w:rsidRDefault="008A2CAB" w:rsidP="0057626B">
      <w:pPr>
        <w:spacing w:after="0" w:line="240" w:lineRule="auto"/>
      </w:pPr>
      <w:r>
        <w:separator/>
      </w:r>
    </w:p>
  </w:footnote>
  <w:footnote w:type="continuationSeparator" w:id="0">
    <w:p w:rsidR="008A2CAB" w:rsidRDefault="008A2CAB" w:rsidP="0057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AA" w:rsidRDefault="008A2C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AA" w:rsidRDefault="008A2C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063"/>
    <w:multiLevelType w:val="hybridMultilevel"/>
    <w:tmpl w:val="8786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727A6"/>
    <w:multiLevelType w:val="hybridMultilevel"/>
    <w:tmpl w:val="A5DA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A0A62"/>
    <w:multiLevelType w:val="hybridMultilevel"/>
    <w:tmpl w:val="E08AC1EE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6E4D"/>
    <w:rsid w:val="00034A63"/>
    <w:rsid w:val="000408A4"/>
    <w:rsid w:val="000A3439"/>
    <w:rsid w:val="000E0BC1"/>
    <w:rsid w:val="00132705"/>
    <w:rsid w:val="002A002D"/>
    <w:rsid w:val="002C24BF"/>
    <w:rsid w:val="002E4CEA"/>
    <w:rsid w:val="003244B0"/>
    <w:rsid w:val="0034702A"/>
    <w:rsid w:val="0036296B"/>
    <w:rsid w:val="0057626B"/>
    <w:rsid w:val="00673478"/>
    <w:rsid w:val="006A50BE"/>
    <w:rsid w:val="006B2742"/>
    <w:rsid w:val="00891691"/>
    <w:rsid w:val="008A2CAB"/>
    <w:rsid w:val="00A31906"/>
    <w:rsid w:val="00AE73BF"/>
    <w:rsid w:val="00C36664"/>
    <w:rsid w:val="00CD6E4D"/>
    <w:rsid w:val="00D63DA1"/>
    <w:rsid w:val="00D91189"/>
    <w:rsid w:val="00DB3CBA"/>
    <w:rsid w:val="00F17E8F"/>
    <w:rsid w:val="00F36A15"/>
    <w:rsid w:val="00F85EE9"/>
    <w:rsid w:val="00FB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6E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6E4D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AE73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E73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31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myr1.15.ds@mail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aimyr3-3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aimyr1-15d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imyr1.1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Дейкун</cp:lastModifiedBy>
  <cp:revision>15</cp:revision>
  <dcterms:created xsi:type="dcterms:W3CDTF">2017-01-19T07:22:00Z</dcterms:created>
  <dcterms:modified xsi:type="dcterms:W3CDTF">2018-03-22T07:59:00Z</dcterms:modified>
</cp:coreProperties>
</file>